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3A" w:rsidRPr="00B63D3A" w:rsidRDefault="00B63D3A" w:rsidP="00B63D3A">
      <w:pPr>
        <w:widowControl/>
        <w:spacing w:after="251"/>
        <w:jc w:val="center"/>
        <w:outlineLvl w:val="1"/>
        <w:rPr>
          <w:rFonts w:ascii="Tahoma" w:eastAsia="宋体" w:hAnsi="Tahoma" w:cs="Tahoma"/>
          <w:b/>
          <w:bCs/>
          <w:color w:val="000000"/>
          <w:kern w:val="0"/>
          <w:sz w:val="30"/>
          <w:szCs w:val="30"/>
        </w:rPr>
      </w:pPr>
      <w:r>
        <w:rPr>
          <w:rFonts w:ascii="Tahoma" w:eastAsia="宋体" w:hAnsi="Tahoma" w:cs="Tahoma"/>
          <w:b/>
          <w:bCs/>
          <w:color w:val="000000"/>
          <w:kern w:val="0"/>
          <w:sz w:val="30"/>
          <w:szCs w:val="30"/>
        </w:rPr>
        <w:t>202</w:t>
      </w:r>
      <w:r>
        <w:rPr>
          <w:rFonts w:ascii="Tahoma" w:eastAsia="宋体" w:hAnsi="Tahoma" w:cs="Tahoma" w:hint="eastAsia"/>
          <w:b/>
          <w:bCs/>
          <w:color w:val="000000"/>
          <w:kern w:val="0"/>
          <w:sz w:val="30"/>
          <w:szCs w:val="30"/>
        </w:rPr>
        <w:t>4</w:t>
      </w:r>
      <w:r>
        <w:rPr>
          <w:rFonts w:ascii="Tahoma" w:eastAsia="宋体" w:hAnsi="Tahoma" w:cs="Tahoma"/>
          <w:b/>
          <w:bCs/>
          <w:color w:val="000000"/>
          <w:kern w:val="0"/>
          <w:sz w:val="30"/>
          <w:szCs w:val="30"/>
        </w:rPr>
        <w:t>-202</w:t>
      </w:r>
      <w:r>
        <w:rPr>
          <w:rFonts w:ascii="Tahoma" w:eastAsia="宋体" w:hAnsi="Tahoma" w:cs="Tahoma" w:hint="eastAsia"/>
          <w:b/>
          <w:bCs/>
          <w:color w:val="000000"/>
          <w:kern w:val="0"/>
          <w:sz w:val="30"/>
          <w:szCs w:val="30"/>
        </w:rPr>
        <w:t>6</w:t>
      </w:r>
      <w:r w:rsidRPr="00B63D3A">
        <w:rPr>
          <w:rFonts w:ascii="Tahoma" w:eastAsia="宋体" w:hAnsi="Tahoma" w:cs="Tahoma"/>
          <w:b/>
          <w:bCs/>
          <w:color w:val="000000"/>
          <w:kern w:val="0"/>
          <w:sz w:val="30"/>
          <w:szCs w:val="30"/>
        </w:rPr>
        <w:t>年协议印刷采购项目供应商</w:t>
      </w:r>
    </w:p>
    <w:p w:rsidR="00B63D3A" w:rsidRPr="00B63D3A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一、适用范围：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适用于各单位、各部门印刷类（非涉密）、广告制作类业务需要。单笔、单项金额超过5万元的需申请另行采购。</w:t>
      </w:r>
    </w:p>
    <w:p w:rsidR="00B63D3A" w:rsidRPr="00B63D3A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不含试卷类印刷业务。</w:t>
      </w:r>
    </w:p>
    <w:p w:rsidR="00B63D3A" w:rsidRPr="00B63D3A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二、服务期间：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自202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日起，经考核合格后至202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年12月31日止。</w:t>
      </w:r>
    </w:p>
    <w:p w:rsidR="00B63D3A" w:rsidRPr="00B63D3A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三、结算：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最终结算价格以采购人实际需求项目单价×数量，其中基础单价见文末附件。</w:t>
      </w:r>
    </w:p>
    <w:p w:rsidR="00B63D3A" w:rsidRPr="00B63D3A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四、中标协议供应商：</w:t>
      </w:r>
    </w:p>
    <w:tbl>
      <w:tblPr>
        <w:tblW w:w="905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8"/>
        <w:gridCol w:w="1641"/>
        <w:gridCol w:w="2753"/>
        <w:gridCol w:w="2977"/>
      </w:tblGrid>
      <w:tr w:rsidR="00B63D3A" w:rsidRPr="00B63D3A" w:rsidTr="00107FFC">
        <w:trPr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公司名称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公司地址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联系人及联系方式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账户信息</w:t>
            </w:r>
          </w:p>
        </w:tc>
      </w:tr>
      <w:tr w:rsidR="00B63D3A" w:rsidRPr="00B63D3A" w:rsidTr="00107FFC">
        <w:trPr>
          <w:trHeight w:val="1051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襄阳先帆印务有限公司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56733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襄阳市</w:t>
            </w:r>
            <w:r w:rsidR="0056733F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樊城区艺苑巷15号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联系人：刘敬军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电话：13797701588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</w:t>
            </w:r>
            <w:hyperlink r:id="rId6" w:history="1">
              <w:r w:rsidRPr="00107FFC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1029990623@qq.com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56733F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农</w:t>
            </w:r>
            <w:r w:rsidR="00B63D3A"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行襄阳东门桥支行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账号：4514 0104 0000 592</w:t>
            </w:r>
          </w:p>
        </w:tc>
      </w:tr>
      <w:tr w:rsidR="00B63D3A" w:rsidRPr="00B63D3A" w:rsidTr="00107FFC">
        <w:trPr>
          <w:trHeight w:val="109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湖北交流广告传媒有限公司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翠园食堂门口（左边）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联系人：陈靖元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电话：13227529999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邮箱：391825731@qq.com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湖北银行股份有限公司襄阳檀溪支行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账号：1211 0280 0000 0002 4</w:t>
            </w:r>
          </w:p>
        </w:tc>
      </w:tr>
      <w:tr w:rsidR="00B63D3A" w:rsidRPr="00B63D3A" w:rsidTr="00107FFC">
        <w:trPr>
          <w:trHeight w:val="1125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襄阳大唐彩印包装广告有限公司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樊城区语港旺府三号楼一单元18楼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联系人：裴小菊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电话：0710-3069693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邮箱：405835814@qq.com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湖北襄阳农村商业银行股份有限公司襄城支行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账号：8201 0000 0009 6776 7</w:t>
            </w:r>
          </w:p>
        </w:tc>
      </w:tr>
      <w:tr w:rsidR="00B63D3A" w:rsidRPr="00B63D3A" w:rsidTr="00107FFC">
        <w:trPr>
          <w:trHeight w:val="1230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3032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祺源天骄广告装饰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有限公司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3032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襄阳市襄城区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荆州街四中门面房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刘天骄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18671050810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</w:t>
            </w:r>
            <w:r w:rsidR="003032FC" w:rsidRPr="00107FFC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969734960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农行襄阳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直属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支行</w:t>
            </w:r>
          </w:p>
          <w:p w:rsidR="00B63D3A" w:rsidRPr="00B63D3A" w:rsidRDefault="00B63D3A" w:rsidP="003032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17450401040002466</w:t>
            </w:r>
          </w:p>
        </w:tc>
      </w:tr>
      <w:tr w:rsidR="00B63D3A" w:rsidRPr="00B63D3A" w:rsidTr="00107FFC">
        <w:trPr>
          <w:trHeight w:val="1010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5518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襄阳市</w:t>
            </w:r>
            <w:r w:rsidR="00551814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远景文化传媒有限公司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551814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襄阳市樊城区春园路10号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</w:t>
            </w:r>
            <w:r w:rsidR="00233DFA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吴小虎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</w:t>
            </w:r>
            <w:r w:rsidR="00233DFA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13807273063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</w:t>
            </w:r>
            <w:r w:rsidR="00233DFA" w:rsidRPr="00107FFC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547980673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农行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中原路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支行</w:t>
            </w:r>
          </w:p>
          <w:p w:rsidR="00B63D3A" w:rsidRPr="00B63D3A" w:rsidRDefault="00B63D3A" w:rsidP="003032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17456501040006062</w:t>
            </w:r>
          </w:p>
        </w:tc>
      </w:tr>
      <w:tr w:rsidR="00B63D3A" w:rsidRPr="00B63D3A" w:rsidTr="00107FFC">
        <w:trPr>
          <w:trHeight w:val="1200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襄阳鑫奥美文化传媒有限公司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襄阳市前进路服务公司综合楼一楼102门面房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叶永芳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13886223922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</w:t>
            </w:r>
            <w:r w:rsidRPr="00107FFC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2767804950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招商银行襄阳分行营业部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710900063210505</w:t>
            </w:r>
          </w:p>
        </w:tc>
      </w:tr>
      <w:tr w:rsidR="00B63D3A" w:rsidRPr="00B63D3A" w:rsidTr="00107FFC">
        <w:trPr>
          <w:trHeight w:val="1876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3032FC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襄城区美苑图文广告中心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湖北文理学院南区5栋1</w:t>
            </w:r>
            <w:r w:rsidR="003032FC"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02室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联系人：李红玲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电话：17671178589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邮箱：609838714@qq.com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中国农业银行襄阳市隆中支行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账号：1745 1501 0400 0185 2</w:t>
            </w:r>
          </w:p>
        </w:tc>
      </w:tr>
      <w:tr w:rsidR="00B63D3A" w:rsidRPr="00B63D3A" w:rsidTr="00107FFC">
        <w:trPr>
          <w:trHeight w:val="1065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襄城区熊娜打字复印店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湖北文理学院西一门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联系人：熊娜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电话：13581439656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邮箱：619294129@qq.com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中国农业银行襄阳直属支行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账号：1741 0201 0400 1232 8</w:t>
            </w:r>
          </w:p>
        </w:tc>
      </w:tr>
      <w:tr w:rsidR="00B63D3A" w:rsidRPr="00B63D3A" w:rsidTr="00107FFC">
        <w:trPr>
          <w:trHeight w:val="2310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湖北红铅笔文化传媒有限公司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樊城区松鹤路105号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联系人：杨波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电话：13972265358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邮箱：439053331@qq.com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襄阳农行高新区支行</w:t>
            </w:r>
          </w:p>
          <w:p w:rsidR="00B63D3A" w:rsidRPr="00B63D3A" w:rsidRDefault="00B63D3A" w:rsidP="00B63D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账号：1746 0201 0400 1421 6</w:t>
            </w:r>
          </w:p>
        </w:tc>
      </w:tr>
      <w:tr w:rsidR="00107FFC" w:rsidRPr="00B63D3A" w:rsidTr="00107FFC">
        <w:trPr>
          <w:trHeight w:val="837"/>
          <w:tblCellSpacing w:w="0" w:type="dxa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FC" w:rsidRPr="00107FFC" w:rsidRDefault="00107FFC" w:rsidP="00B63D3A">
            <w:pPr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湖北拾重天文化传媒有限公司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FC" w:rsidRPr="00107FFC" w:rsidRDefault="00107FFC" w:rsidP="00B63D3A">
            <w:pPr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湖北文理学院创业园110室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FC" w:rsidRPr="00B63D3A" w:rsidRDefault="00107FFC" w:rsidP="00107F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胡杨杨</w:t>
            </w:r>
          </w:p>
          <w:p w:rsidR="00107FFC" w:rsidRPr="00B63D3A" w:rsidRDefault="00107FFC" w:rsidP="00107F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18827519092</w:t>
            </w:r>
          </w:p>
          <w:p w:rsidR="00107FFC" w:rsidRPr="00107FFC" w:rsidRDefault="00107FFC" w:rsidP="00107FFC">
            <w:pPr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邮箱：</w:t>
            </w:r>
            <w:r w:rsidRPr="00107FFC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3112718133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@qq.com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FC" w:rsidRPr="00B63D3A" w:rsidRDefault="00107FFC" w:rsidP="00107F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开户银行：</w:t>
            </w:r>
          </w:p>
          <w:p w:rsidR="00107FFC" w:rsidRPr="00B63D3A" w:rsidRDefault="00107FFC" w:rsidP="00107FF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湖北银行襄阳檀溪支行</w:t>
            </w:r>
          </w:p>
          <w:p w:rsidR="00107FFC" w:rsidRPr="00107FFC" w:rsidRDefault="00107FFC" w:rsidP="00107FFC">
            <w:pPr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</w:pPr>
            <w:r w:rsidRPr="00B63D3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账号：</w:t>
            </w:r>
            <w:r w:rsidRPr="00107FFC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12110290000000014</w:t>
            </w:r>
          </w:p>
        </w:tc>
      </w:tr>
    </w:tbl>
    <w:p w:rsidR="00107FFC" w:rsidRDefault="00B63D3A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Tahoma" w:eastAsia="宋体" w:hAnsi="Tahoma" w:cs="Tahoma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B63D3A">
        <w:rPr>
          <w:rFonts w:ascii="Tahoma" w:eastAsia="宋体" w:hAnsi="Tahoma" w:cs="Tahoma"/>
          <w:color w:val="000000"/>
          <w:kern w:val="0"/>
          <w:sz w:val="28"/>
          <w:szCs w:val="28"/>
          <w:bdr w:val="none" w:sz="0" w:space="0" w:color="auto" w:frame="1"/>
        </w:rPr>
        <w:t xml:space="preserve">                       </w:t>
      </w:r>
      <w:r w:rsidR="00107FFC">
        <w:rPr>
          <w:rFonts w:ascii="Tahoma" w:eastAsia="宋体" w:hAnsi="Tahoma" w:cs="Tahoma"/>
          <w:color w:val="000000"/>
          <w:kern w:val="0"/>
          <w:sz w:val="28"/>
          <w:szCs w:val="28"/>
          <w:bdr w:val="none" w:sz="0" w:space="0" w:color="auto" w:frame="1"/>
        </w:rPr>
        <w:t>                 </w:t>
      </w:r>
    </w:p>
    <w:p w:rsidR="00B63D3A" w:rsidRPr="00B63D3A" w:rsidRDefault="00B63D3A" w:rsidP="00107FFC">
      <w:pPr>
        <w:widowControl/>
        <w:shd w:val="clear" w:color="auto" w:fill="FFFFFF"/>
        <w:spacing w:line="420" w:lineRule="atLeast"/>
        <w:ind w:firstLineChars="1800" w:firstLine="50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Tahoma" w:eastAsia="宋体" w:hAnsi="Tahoma" w:cs="Tahoma"/>
          <w:color w:val="000000"/>
          <w:kern w:val="0"/>
          <w:sz w:val="28"/>
          <w:szCs w:val="28"/>
          <w:bdr w:val="none" w:sz="0" w:space="0" w:color="auto" w:frame="1"/>
        </w:rPr>
        <w:t> </w:t>
      </w:r>
      <w:r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采购与招投标管理中心 </w:t>
      </w:r>
    </w:p>
    <w:p w:rsidR="00B63D3A" w:rsidRPr="00B63D3A" w:rsidRDefault="00107FFC" w:rsidP="00B63D3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  </w:t>
      </w:r>
      <w:r w:rsidR="00B63D3A"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="00B63D3A"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="00B63D3A"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="00B63D3A" w:rsidRPr="00B63D3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:rsidR="00B63D3A" w:rsidRPr="00B63D3A" w:rsidRDefault="00B63D3A" w:rsidP="00B63D3A">
      <w:pPr>
        <w:widowControl/>
        <w:spacing w:line="46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3D3A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000000" w:rsidRDefault="004F0EDC">
      <w:pPr>
        <w:rPr>
          <w:rFonts w:hint="eastAsia"/>
        </w:rPr>
      </w:pPr>
    </w:p>
    <w:p w:rsidR="008C7C20" w:rsidRDefault="008C7C20">
      <w:pPr>
        <w:rPr>
          <w:rFonts w:hint="eastAsia"/>
        </w:rPr>
      </w:pPr>
    </w:p>
    <w:p w:rsidR="008C7C20" w:rsidRPr="009F1FA4" w:rsidRDefault="008C7C20" w:rsidP="008C7C20">
      <w:pPr>
        <w:rPr>
          <w:rFonts w:ascii="宋体" w:hAnsi="宋体" w:cs="宋体"/>
          <w:b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附件：</w:t>
      </w:r>
      <w:r w:rsidRPr="00FA4D94">
        <w:rPr>
          <w:rFonts w:ascii="宋体" w:hAnsi="宋体"/>
          <w:sz w:val="24"/>
        </w:rPr>
        <w:t>印刷</w:t>
      </w:r>
      <w:r w:rsidRPr="00FA4D94">
        <w:rPr>
          <w:rFonts w:ascii="宋体" w:hAnsi="宋体" w:hint="eastAsia"/>
          <w:sz w:val="24"/>
        </w:rPr>
        <w:t>协议</w:t>
      </w:r>
      <w:r w:rsidRPr="00FA4D94">
        <w:rPr>
          <w:rFonts w:ascii="宋体" w:hAnsi="宋体"/>
          <w:sz w:val="24"/>
        </w:rPr>
        <w:t>范围及价格</w:t>
      </w:r>
      <w:r w:rsidRPr="00FA4D94">
        <w:rPr>
          <w:rFonts w:ascii="宋体" w:hAnsi="宋体" w:hint="eastAsia"/>
          <w:sz w:val="24"/>
        </w:rPr>
        <w:t>表</w:t>
      </w:r>
      <w:r w:rsidRPr="009F1FA4">
        <w:rPr>
          <w:rFonts w:ascii="宋体" w:hAnsi="宋体" w:hint="eastAsia"/>
          <w:b/>
          <w:sz w:val="24"/>
        </w:rPr>
        <w:t>（按</w:t>
      </w:r>
      <w:r w:rsidRPr="009F1FA4">
        <w:rPr>
          <w:rFonts w:ascii="宋体" w:hAnsi="宋体" w:cs="宋体" w:hint="eastAsia"/>
          <w:b/>
          <w:sz w:val="24"/>
          <w:szCs w:val="24"/>
        </w:rPr>
        <w:t>81.3%</w:t>
      </w:r>
      <w:r w:rsidRPr="009F1FA4">
        <w:rPr>
          <w:rFonts w:ascii="宋体" w:hAnsi="宋体" w:hint="eastAsia"/>
          <w:b/>
          <w:sz w:val="24"/>
        </w:rPr>
        <w:t>折扣据实结算</w:t>
      </w:r>
      <w:r w:rsidRPr="009F1FA4">
        <w:rPr>
          <w:rFonts w:ascii="宋体" w:hAnsi="宋体" w:cs="宋体" w:hint="eastAsia"/>
          <w:b/>
        </w:rPr>
        <w:t>）</w:t>
      </w:r>
    </w:p>
    <w:p w:rsidR="008C7C20" w:rsidRDefault="008C7C20" w:rsidP="008C7C2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1）普通黑白印刷价格表（70g克纸）（单位：元/页 单面）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1163"/>
        <w:gridCol w:w="1163"/>
        <w:gridCol w:w="1163"/>
        <w:gridCol w:w="1163"/>
        <w:gridCol w:w="1163"/>
        <w:gridCol w:w="1165"/>
      </w:tblGrid>
      <w:tr w:rsidR="008C7C20" w:rsidTr="0057238D">
        <w:trPr>
          <w:trHeight w:val="368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8C7C20" w:rsidRDefault="008C7C20" w:rsidP="0057238D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  <w:p w:rsidR="008C7C20" w:rsidRDefault="008C7C20" w:rsidP="005723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8K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100页内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101-1000页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1001-2000页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0.26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2001-5000页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0.24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5001页以上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</w:t>
            </w:r>
          </w:p>
        </w:tc>
      </w:tr>
      <w:tr w:rsidR="008C7C20" w:rsidTr="0057238D">
        <w:trPr>
          <w:trHeight w:val="46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80克纸对应增加15%；双面印对应价格增加30%。</w:t>
            </w:r>
          </w:p>
        </w:tc>
      </w:tr>
    </w:tbl>
    <w:p w:rsidR="008C7C20" w:rsidRDefault="008C7C20" w:rsidP="008C7C20">
      <w:pPr>
        <w:spacing w:line="0" w:lineRule="atLeast"/>
        <w:ind w:firstLineChars="200" w:firstLine="422"/>
        <w:jc w:val="center"/>
        <w:rPr>
          <w:rFonts w:ascii="宋体" w:hAnsi="宋体" w:cs="宋体"/>
          <w:b/>
          <w:szCs w:val="21"/>
        </w:rPr>
      </w:pPr>
    </w:p>
    <w:p w:rsidR="008C7C20" w:rsidRDefault="008C7C20" w:rsidP="008C7C2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2）彩色印刷格表A4（210*297）（单位：元/张 单面）</w:t>
      </w:r>
    </w:p>
    <w:tbl>
      <w:tblPr>
        <w:tblpPr w:leftFromText="180" w:rightFromText="180" w:vertAnchor="text" w:tblpXSpec="center" w:tblpY="1"/>
        <w:tblOverlap w:val="never"/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775"/>
        <w:gridCol w:w="775"/>
        <w:gridCol w:w="1226"/>
        <w:gridCol w:w="1226"/>
        <w:gridCol w:w="1226"/>
        <w:gridCol w:w="1226"/>
        <w:gridCol w:w="1227"/>
      </w:tblGrid>
      <w:tr w:rsidR="008C7C20" w:rsidTr="0057238D">
        <w:trPr>
          <w:trHeight w:val="45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ind w:firstLineChars="350" w:firstLine="735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  <w:p w:rsidR="008C7C20" w:rsidRDefault="008C7C20" w:rsidP="0057238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70g纸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80g纸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128g</w:t>
            </w:r>
          </w:p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157g</w:t>
            </w:r>
          </w:p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200g</w:t>
            </w:r>
          </w:p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250g</w:t>
            </w:r>
          </w:p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300g</w:t>
            </w:r>
          </w:p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100页内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3.9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101-1000页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1000-2000页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2000-5000页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C20" w:rsidRDefault="008C7C20" w:rsidP="005723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5000页以上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</w:tr>
      <w:tr w:rsidR="008C7C20" w:rsidTr="0057238D">
        <w:trPr>
          <w:trHeight w:val="4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双面对应价格增加30%（1000份以上增加10%）；A3对应价格增加80%。</w:t>
            </w:r>
          </w:p>
        </w:tc>
      </w:tr>
    </w:tbl>
    <w:p w:rsidR="008C7C20" w:rsidRDefault="008C7C20" w:rsidP="008C7C20">
      <w:pPr>
        <w:spacing w:line="0" w:lineRule="atLeast"/>
        <w:ind w:firstLineChars="200" w:firstLine="422"/>
        <w:jc w:val="center"/>
        <w:rPr>
          <w:rFonts w:ascii="宋体" w:hAnsi="宋体" w:cs="宋体"/>
          <w:b/>
          <w:szCs w:val="21"/>
        </w:rPr>
      </w:pPr>
    </w:p>
    <w:p w:rsidR="008C7C20" w:rsidRDefault="008C7C20" w:rsidP="008C7C2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3）封面纸印刷价格表A4（黑白、单色封面）（单位：元/张）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8C7C20" w:rsidTr="0057238D">
        <w:trPr>
          <w:trHeight w:val="4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ind w:firstLineChars="350" w:firstLine="735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  <w:p w:rsidR="008C7C20" w:rsidRDefault="008C7C20" w:rsidP="0057238D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128g皮纹(卡)纸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180g皮纹(卡)纸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230皮纹(卡)纸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128g</w:t>
            </w:r>
          </w:p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157g</w:t>
            </w:r>
          </w:p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200g</w:t>
            </w:r>
          </w:p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250g</w:t>
            </w:r>
          </w:p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铜版纸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100页内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101-1000页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1000页以上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</w:tr>
      <w:tr w:rsidR="008C7C20" w:rsidTr="0057238D">
        <w:trPr>
          <w:trHeight w:val="6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938" w:type="dxa"/>
            <w:gridSpan w:val="7"/>
            <w:noWrap/>
            <w:vAlign w:val="center"/>
          </w:tcPr>
          <w:p w:rsidR="008C7C20" w:rsidRDefault="008C7C20" w:rsidP="0057238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双面对应价格增加30%；A3对应价格增加80%；A3+（长度起过420以上）对应增加100%。</w:t>
            </w:r>
          </w:p>
        </w:tc>
      </w:tr>
    </w:tbl>
    <w:p w:rsidR="008C7C20" w:rsidRDefault="008C7C20" w:rsidP="008C7C20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4）其它印刷清单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611"/>
        <w:gridCol w:w="426"/>
        <w:gridCol w:w="1197"/>
        <w:gridCol w:w="3825"/>
        <w:gridCol w:w="690"/>
        <w:gridCol w:w="913"/>
      </w:tblGrid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印刷</w:t>
            </w:r>
          </w:p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品目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规格(mm×mm)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技术服务要求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单价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资料汇编、宣传册、会务手册、会议指南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封面为230g彩色皮纹纸，内芯70g，胶装或骑马钉。120g防潮牛皮纸，井字打捆。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信纸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70g纸，整体红色（或其他单色），胶装。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每本50页，每包50本。120g防潮牛皮纸，井字打捆。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信封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220×110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120g牛皮纸，所有文字均用红色，贴胶牢固。每包1000个。120g防潮牛皮纸，井字打捆。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229×162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120g牛皮纸，所有文字均用红色，贴胶牢固。每包1000个。120g防潮牛皮纸，井字打捆。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324×229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120g牛皮纸，所有文字均用红色，贴胶牢固。每包1000个。120g防潮牛皮纸，井字打捆。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红头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单色，80克纸，每包 1000张。120g防潮牛皮纸，井字打捆。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465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会议席卡</w:t>
            </w:r>
          </w:p>
        </w:tc>
        <w:tc>
          <w:tcPr>
            <w:tcW w:w="1623" w:type="dxa"/>
            <w:gridSpan w:val="2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90×195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彩色特种纸打印，折叠成三角放于桌上。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496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压克力三角架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胸牌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105×72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材质为PVC或者塑料，彩色喷绘制作，腹膜，带吊绳。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375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胸佩徽章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100个以内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288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101个以上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456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横幅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宽700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含悬挂、摘取，（不挂5.5折）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25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宽900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37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宽1200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35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号码布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20×30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配二个扣针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28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旗帜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5号旗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按标准规格大小印制， 非标准异形参照接近规格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</w:t>
            </w:r>
          </w:p>
        </w:tc>
      </w:tr>
      <w:tr w:rsidR="008C7C20" w:rsidTr="0057238D">
        <w:trPr>
          <w:trHeight w:val="203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4号旗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337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3号旗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</w:t>
            </w:r>
          </w:p>
        </w:tc>
      </w:tr>
      <w:tr w:rsidR="008C7C20" w:rsidTr="0057238D">
        <w:trPr>
          <w:trHeight w:val="28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2号旗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</w:t>
            </w:r>
          </w:p>
        </w:tc>
      </w:tr>
      <w:tr w:rsidR="008C7C20" w:rsidTr="0057238D">
        <w:trPr>
          <w:trHeight w:val="388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超过1号以上及巨幅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27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旗杆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普通不锈钢管  直径25MM倒角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26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2.8米 不锈钢可伸缩塑胶手柄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元/支</w:t>
            </w:r>
          </w:p>
        </w:tc>
      </w:tr>
      <w:tr w:rsidR="008C7C20" w:rsidTr="0057238D">
        <w:trPr>
          <w:trHeight w:val="26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引导牌手持杆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1米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钢管塑胶手柄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元/支</w:t>
            </w:r>
          </w:p>
        </w:tc>
      </w:tr>
      <w:tr w:rsidR="008C7C20" w:rsidTr="0057238D">
        <w:trPr>
          <w:trHeight w:val="36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背景布/红桌布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8平米以内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25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9平米以上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315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12K</w:t>
            </w: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内芯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16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含外壳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19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8K</w:t>
            </w: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内芯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13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含外壳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奖状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500×700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150g铜版纸。每包100张。120g防潮牛皮纸，井字打捆。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牌匾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400×600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金黄铜制，字凸印，烤漆红字勾黄边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挂胸奖牌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6CM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合金材质，含挂绳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元/块</w:t>
            </w:r>
          </w:p>
        </w:tc>
      </w:tr>
      <w:tr w:rsidR="008C7C20" w:rsidTr="0057238D">
        <w:trPr>
          <w:trHeight w:val="33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奖杯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小号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含铜碗(球)、水晶奖杯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34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中号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34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大号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资料档案袋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200克牛皮纸，所有文字均用红色，贴胶牢固。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资料扫描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文件转换为文字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专用手提袋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220×300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300g白卡纸，彩色印刷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220×300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无纺布丝印    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专用箱(投票箱等)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300×400×500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材质为PVC或者塑料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84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398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专用箱标签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210×297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180g干胶、彩色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元/个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杂志（内部交流文件）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大度16开（210×285mm）竖开本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四封（彩色）300g哑光铜版纸印刷，覆亚膜；正文152P，用70g优质双胶纸单色印刷。无线胶钉。每包100份。120g防潮牛皮纸，井字打捆。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元/张</w:t>
            </w:r>
          </w:p>
        </w:tc>
      </w:tr>
      <w:tr w:rsidR="008C7C20" w:rsidTr="0057238D">
        <w:trPr>
          <w:trHeight w:val="291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展架（易拉宝、门形展架）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X展架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含设计，字迹清晰，色彩搭配得当，图文设计新颖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元/套</w:t>
            </w:r>
          </w:p>
        </w:tc>
      </w:tr>
      <w:tr w:rsidR="008C7C20" w:rsidTr="0057238D">
        <w:trPr>
          <w:trHeight w:val="34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铁管门形展架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元/套</w:t>
            </w:r>
          </w:p>
        </w:tc>
      </w:tr>
      <w:tr w:rsidR="008C7C20" w:rsidTr="0057238D">
        <w:trPr>
          <w:trHeight w:val="27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易拉宝、铝合金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元/套</w:t>
            </w:r>
          </w:p>
        </w:tc>
      </w:tr>
      <w:tr w:rsidR="008C7C20" w:rsidTr="0057238D">
        <w:trPr>
          <w:trHeight w:val="461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写真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含设计，字迹清晰，色彩搭配得当，图文设计新颖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户外（车）帖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含设计，字迹清晰，色彩搭配得当，图文设计新颖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喷绘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含设计，字迹清晰，色彩搭配得当，图文设计新颖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50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展板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KT板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5MM 含单光、双光、纸板等，包安装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1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PVC板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3-5MM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22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7-10MM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22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12-15MM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22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边条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塑胶边条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22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铝合金框边，含安装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元/米</w:t>
            </w:r>
          </w:p>
        </w:tc>
      </w:tr>
      <w:tr w:rsidR="008C7C20" w:rsidTr="0057238D">
        <w:trPr>
          <w:trHeight w:val="371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文化墙UV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7MM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含设计、安装</w:t>
            </w:r>
          </w:p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6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10MM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7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15MM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59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加喷油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6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压克力UV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5MM及以下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含设计、安装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249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7-10MM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米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23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光盘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DVD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画面清晰，字迹清楚，声音洪亮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 张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骑马装订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100本以内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101-500本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500本以上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紧急印刷任务工时费(非正常工作时间)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元/小时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元/小时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排(制)版、校对费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A4规格，单面文字排版、校对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A4规格，单面表格排版、校对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A4规格，单面画册设计排版、校对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元/页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无线胶装订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10本以内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100本以内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101-500本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500本以上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锁线装订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100本以内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101-500本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90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500本以上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元/本</w:t>
            </w:r>
          </w:p>
        </w:tc>
      </w:tr>
      <w:tr w:rsidR="008C7C20" w:rsidTr="0057238D">
        <w:trPr>
          <w:trHeight w:val="346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门牌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14*30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材质分为：铝合金、不锈钢、钛合金，字为烤漆工艺，包含安装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</w:tr>
      <w:tr w:rsidR="008C7C20" w:rsidTr="0057238D">
        <w:trPr>
          <w:trHeight w:val="27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40*60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</w:tr>
      <w:tr w:rsidR="008C7C20" w:rsidTr="0057238D">
        <w:trPr>
          <w:trHeight w:val="405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丝印（转印）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版费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字迹清晰，图案鲜艳明，易清洗、不掉色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元/版</w:t>
            </w:r>
          </w:p>
        </w:tc>
      </w:tr>
      <w:tr w:rsidR="008C7C20" w:rsidTr="0057238D">
        <w:trPr>
          <w:trHeight w:val="336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印工</w:t>
            </w: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100件以内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件/元</w:t>
            </w:r>
          </w:p>
        </w:tc>
      </w:tr>
      <w:tr w:rsidR="008C7C20" w:rsidTr="0057238D">
        <w:trPr>
          <w:trHeight w:val="313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100以上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件/元</w:t>
            </w:r>
          </w:p>
        </w:tc>
      </w:tr>
      <w:tr w:rsidR="008C7C20" w:rsidTr="0057238D">
        <w:trPr>
          <w:trHeight w:val="397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节日灯笼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小号1.2米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9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元/支</w:t>
            </w:r>
          </w:p>
        </w:tc>
      </w:tr>
      <w:tr w:rsidR="008C7C20" w:rsidTr="0057238D">
        <w:trPr>
          <w:trHeight w:val="37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中号1.5米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含安装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315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大号2米</w:t>
            </w: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高度在5米以上含吊装费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9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7C20" w:rsidTr="0057238D">
        <w:trPr>
          <w:trHeight w:val="465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611" w:type="dxa"/>
            <w:vMerge w:val="restart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桁架租赁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≤7平米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按活动要求提前安装到位，喷绘幕布拉紧平直， 10天以内不得增加费用</w:t>
            </w: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元/次</w:t>
            </w:r>
          </w:p>
        </w:tc>
      </w:tr>
      <w:tr w:rsidR="008C7C20" w:rsidTr="0057238D">
        <w:trPr>
          <w:trHeight w:val="357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＞7平米</w:t>
            </w:r>
          </w:p>
        </w:tc>
        <w:tc>
          <w:tcPr>
            <w:tcW w:w="3825" w:type="dxa"/>
            <w:vMerge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元/平米</w:t>
            </w:r>
          </w:p>
        </w:tc>
      </w:tr>
      <w:tr w:rsidR="008C7C20" w:rsidTr="0057238D">
        <w:trPr>
          <w:trHeight w:val="357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充气拱门</w:t>
            </w:r>
          </w:p>
        </w:tc>
        <w:tc>
          <w:tcPr>
            <w:tcW w:w="1623" w:type="dxa"/>
            <w:gridSpan w:val="2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元/次</w:t>
            </w:r>
          </w:p>
        </w:tc>
      </w:tr>
      <w:tr w:rsidR="008C7C20" w:rsidTr="0057238D">
        <w:trPr>
          <w:trHeight w:val="357"/>
          <w:jc w:val="center"/>
        </w:trPr>
        <w:tc>
          <w:tcPr>
            <w:tcW w:w="713" w:type="dxa"/>
            <w:vMerge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空飘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5" w:type="dxa"/>
            <w:noWrap/>
            <w:vAlign w:val="center"/>
          </w:tcPr>
          <w:p w:rsidR="008C7C20" w:rsidRDefault="008C7C20" w:rsidP="0057238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913" w:type="dxa"/>
            <w:noWrap/>
            <w:vAlign w:val="center"/>
          </w:tcPr>
          <w:p w:rsidR="008C7C20" w:rsidRDefault="008C7C20" w:rsidP="005723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元/次</w:t>
            </w:r>
          </w:p>
        </w:tc>
      </w:tr>
    </w:tbl>
    <w:p w:rsidR="008C7C20" w:rsidRDefault="008C7C20" w:rsidP="008C7C20"/>
    <w:p w:rsidR="008C7C20" w:rsidRDefault="008C7C20"/>
    <w:sectPr w:rsidR="008C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DC" w:rsidRDefault="004F0EDC" w:rsidP="00B63D3A">
      <w:r>
        <w:separator/>
      </w:r>
    </w:p>
  </w:endnote>
  <w:endnote w:type="continuationSeparator" w:id="1">
    <w:p w:rsidR="004F0EDC" w:rsidRDefault="004F0EDC" w:rsidP="00B6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DC" w:rsidRDefault="004F0EDC" w:rsidP="00B63D3A">
      <w:r>
        <w:separator/>
      </w:r>
    </w:p>
  </w:footnote>
  <w:footnote w:type="continuationSeparator" w:id="1">
    <w:p w:rsidR="004F0EDC" w:rsidRDefault="004F0EDC" w:rsidP="00B63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3A"/>
    <w:rsid w:val="00107FFC"/>
    <w:rsid w:val="00233DFA"/>
    <w:rsid w:val="003032FC"/>
    <w:rsid w:val="004F0EDC"/>
    <w:rsid w:val="00551814"/>
    <w:rsid w:val="0056733F"/>
    <w:rsid w:val="005937DA"/>
    <w:rsid w:val="008C7C20"/>
    <w:rsid w:val="00B6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3D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3D3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3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3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455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2999062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750</Words>
  <Characters>4275</Characters>
  <Application>Microsoft Office Word</Application>
  <DocSecurity>0</DocSecurity>
  <Lines>35</Lines>
  <Paragraphs>10</Paragraphs>
  <ScaleCrop>false</ScaleCrop>
  <Company>微软中国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刘斌</dc:creator>
  <cp:keywords/>
  <dc:description/>
  <cp:lastModifiedBy>刘斌</cp:lastModifiedBy>
  <cp:revision>6</cp:revision>
  <dcterms:created xsi:type="dcterms:W3CDTF">2024-01-05T03:11:00Z</dcterms:created>
  <dcterms:modified xsi:type="dcterms:W3CDTF">2024-01-05T03:45:00Z</dcterms:modified>
</cp:coreProperties>
</file>